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726A" w14:textId="77777777" w:rsidR="00C24C3D" w:rsidRPr="00C24C3D" w:rsidRDefault="00C24C3D" w:rsidP="00C24C3D">
      <w:pPr>
        <w:rPr>
          <w:color w:val="000000"/>
        </w:rPr>
      </w:pPr>
      <w:r w:rsidRPr="00C24C3D">
        <w:rPr>
          <w:rFonts w:hint="eastAsia"/>
          <w:color w:val="000000"/>
        </w:rPr>
        <w:t>別表1（第4条関係）</w:t>
      </w:r>
    </w:p>
    <w:p w14:paraId="7E880EE4" w14:textId="77777777" w:rsidR="00C24C3D" w:rsidRPr="00C24C3D" w:rsidRDefault="00C24C3D" w:rsidP="00C24C3D">
      <w:pPr>
        <w:rPr>
          <w:color w:val="000000"/>
        </w:rPr>
      </w:pPr>
      <w:r w:rsidRPr="00C24C3D">
        <w:rPr>
          <w:rFonts w:hint="eastAsia"/>
          <w:color w:val="000000"/>
        </w:rPr>
        <w:t>学生の受入に関する自己点検・評価</w:t>
      </w:r>
    </w:p>
    <w:tbl>
      <w:tblPr>
        <w:tblStyle w:val="1"/>
        <w:tblW w:w="9186" w:type="dxa"/>
        <w:tblLook w:val="04A0" w:firstRow="1" w:lastRow="0" w:firstColumn="1" w:lastColumn="0" w:noHBand="0" w:noVBand="1"/>
      </w:tblPr>
      <w:tblGrid>
        <w:gridCol w:w="1304"/>
        <w:gridCol w:w="1701"/>
        <w:gridCol w:w="1701"/>
        <w:gridCol w:w="2552"/>
        <w:gridCol w:w="1928"/>
      </w:tblGrid>
      <w:tr w:rsidR="003E2FFE" w:rsidRPr="00C24C3D" w14:paraId="08C8DDD6" w14:textId="77777777" w:rsidTr="00491482">
        <w:trPr>
          <w:trHeight w:val="358"/>
        </w:trPr>
        <w:tc>
          <w:tcPr>
            <w:tcW w:w="1304" w:type="dxa"/>
            <w:vAlign w:val="center"/>
          </w:tcPr>
          <w:p w14:paraId="44B03E7C" w14:textId="77777777" w:rsidR="003E2FFE" w:rsidRPr="00C24C3D" w:rsidRDefault="003E2FFE" w:rsidP="00491482">
            <w:pPr>
              <w:jc w:val="center"/>
              <w:rPr>
                <w:color w:val="000000"/>
              </w:rPr>
            </w:pPr>
            <w:r w:rsidRPr="00C24C3D">
              <w:rPr>
                <w:rFonts w:hint="eastAsia"/>
                <w:color w:val="000000"/>
              </w:rPr>
              <w:t>評価実施主体</w:t>
            </w:r>
          </w:p>
        </w:tc>
        <w:tc>
          <w:tcPr>
            <w:tcW w:w="1701" w:type="dxa"/>
            <w:vAlign w:val="center"/>
          </w:tcPr>
          <w:p w14:paraId="3859E60D" w14:textId="77777777" w:rsidR="003E2FFE" w:rsidRPr="00C24C3D" w:rsidRDefault="003E2FFE" w:rsidP="00491482">
            <w:pPr>
              <w:jc w:val="center"/>
              <w:rPr>
                <w:color w:val="000000"/>
              </w:rPr>
            </w:pPr>
            <w:r w:rsidRPr="00C24C3D">
              <w:rPr>
                <w:rFonts w:hint="eastAsia"/>
                <w:color w:val="000000"/>
              </w:rPr>
              <w:t>評価実施主体の責任者</w:t>
            </w:r>
          </w:p>
        </w:tc>
        <w:tc>
          <w:tcPr>
            <w:tcW w:w="1701" w:type="dxa"/>
            <w:vAlign w:val="center"/>
          </w:tcPr>
          <w:p w14:paraId="6BDB53BE" w14:textId="77777777" w:rsidR="003E2FFE" w:rsidRPr="00C24C3D" w:rsidRDefault="003E2FFE" w:rsidP="00491482">
            <w:pPr>
              <w:jc w:val="center"/>
              <w:rPr>
                <w:color w:val="000000"/>
              </w:rPr>
            </w:pPr>
            <w:r w:rsidRPr="00C24C3D">
              <w:rPr>
                <w:rFonts w:hint="eastAsia"/>
                <w:color w:val="000000"/>
              </w:rPr>
              <w:t>評価対象事項</w:t>
            </w:r>
          </w:p>
        </w:tc>
        <w:tc>
          <w:tcPr>
            <w:tcW w:w="2552" w:type="dxa"/>
            <w:vAlign w:val="center"/>
          </w:tcPr>
          <w:p w14:paraId="582883C0" w14:textId="77777777" w:rsidR="003E2FFE" w:rsidRPr="003E2FFE" w:rsidRDefault="003E2FFE" w:rsidP="00491482">
            <w:pPr>
              <w:jc w:val="center"/>
            </w:pPr>
            <w:r w:rsidRPr="003E2FFE">
              <w:rPr>
                <w:rFonts w:hint="eastAsia"/>
              </w:rPr>
              <w:t>分析項目</w:t>
            </w:r>
          </w:p>
        </w:tc>
        <w:tc>
          <w:tcPr>
            <w:tcW w:w="1928" w:type="dxa"/>
            <w:vAlign w:val="center"/>
          </w:tcPr>
          <w:p w14:paraId="255353F6" w14:textId="77777777" w:rsidR="003E2FFE" w:rsidRPr="003E2FFE" w:rsidRDefault="003E2FFE" w:rsidP="00491482">
            <w:pPr>
              <w:jc w:val="center"/>
            </w:pPr>
            <w:r w:rsidRPr="003E2FFE">
              <w:rPr>
                <w:rFonts w:hint="eastAsia"/>
              </w:rPr>
              <w:t>実施頻度</w:t>
            </w:r>
          </w:p>
        </w:tc>
      </w:tr>
      <w:tr w:rsidR="003E2FFE" w:rsidRPr="00C24C3D" w14:paraId="021D161E" w14:textId="77777777" w:rsidTr="00491482">
        <w:trPr>
          <w:trHeight w:val="731"/>
        </w:trPr>
        <w:tc>
          <w:tcPr>
            <w:tcW w:w="1304" w:type="dxa"/>
            <w:vMerge w:val="restart"/>
          </w:tcPr>
          <w:p w14:paraId="1CF30993" w14:textId="77777777" w:rsidR="003E2FFE" w:rsidRPr="00C24C3D" w:rsidRDefault="003E2FFE" w:rsidP="00C24C3D">
            <w:pPr>
              <w:rPr>
                <w:color w:val="000000"/>
              </w:rPr>
            </w:pPr>
            <w:r w:rsidRPr="00C24C3D">
              <w:rPr>
                <w:rFonts w:hint="eastAsia"/>
                <w:color w:val="000000"/>
              </w:rPr>
              <w:t>入学試験委員会</w:t>
            </w:r>
          </w:p>
        </w:tc>
        <w:tc>
          <w:tcPr>
            <w:tcW w:w="1701" w:type="dxa"/>
            <w:vMerge w:val="restart"/>
          </w:tcPr>
          <w:p w14:paraId="32C31409" w14:textId="3F042679" w:rsidR="003E2FFE" w:rsidRPr="00CA6329" w:rsidRDefault="00270819" w:rsidP="00C24C3D">
            <w:pPr>
              <w:rPr>
                <w:color w:val="000000"/>
              </w:rPr>
            </w:pPr>
            <w:r w:rsidRPr="00CA6329">
              <w:rPr>
                <w:rFonts w:hint="eastAsia"/>
              </w:rPr>
              <w:t>統括副学長</w:t>
            </w:r>
          </w:p>
        </w:tc>
        <w:tc>
          <w:tcPr>
            <w:tcW w:w="1701" w:type="dxa"/>
          </w:tcPr>
          <w:p w14:paraId="00E469A0" w14:textId="62900CFF" w:rsidR="003E2FFE" w:rsidRPr="00C24C3D" w:rsidRDefault="00F003FC" w:rsidP="00C24C3D">
            <w:pPr>
              <w:rPr>
                <w:color w:val="000000"/>
              </w:rPr>
            </w:pPr>
            <w:r>
              <w:rPr>
                <w:rFonts w:hint="eastAsia"/>
                <w:color w:val="000000"/>
              </w:rPr>
              <w:t>1-1</w:t>
            </w:r>
            <w:r w:rsidR="003E2FFE" w:rsidRPr="00C24C3D">
              <w:rPr>
                <w:rFonts w:hint="eastAsia"/>
                <w:color w:val="000000"/>
              </w:rPr>
              <w:t>.各教育課程の入学定員充足状況</w:t>
            </w:r>
          </w:p>
        </w:tc>
        <w:tc>
          <w:tcPr>
            <w:tcW w:w="2552" w:type="dxa"/>
          </w:tcPr>
          <w:p w14:paraId="55B4D61F" w14:textId="77777777" w:rsidR="003E2FFE" w:rsidRPr="003E2FFE" w:rsidRDefault="003E2FFE" w:rsidP="00C24C3D">
            <w:r w:rsidRPr="003E2FFE">
              <w:rPr>
                <w:rFonts w:hint="eastAsia"/>
              </w:rPr>
              <w:t>・実入学者数が、入学定員に対して適切な数となっているか</w:t>
            </w:r>
          </w:p>
        </w:tc>
        <w:tc>
          <w:tcPr>
            <w:tcW w:w="1928" w:type="dxa"/>
          </w:tcPr>
          <w:p w14:paraId="1587498B" w14:textId="77777777" w:rsidR="003E2FFE" w:rsidRPr="003E2FFE" w:rsidRDefault="003E2FFE" w:rsidP="00C24C3D">
            <w:r w:rsidRPr="003E2FFE">
              <w:rPr>
                <w:rFonts w:hint="eastAsia"/>
              </w:rPr>
              <w:t>毎年度</w:t>
            </w:r>
          </w:p>
        </w:tc>
      </w:tr>
      <w:tr w:rsidR="003E2FFE" w:rsidRPr="00C24C3D" w14:paraId="40F874A9" w14:textId="77777777" w:rsidTr="00491482">
        <w:trPr>
          <w:trHeight w:val="686"/>
        </w:trPr>
        <w:tc>
          <w:tcPr>
            <w:tcW w:w="1304" w:type="dxa"/>
            <w:vMerge/>
          </w:tcPr>
          <w:p w14:paraId="30E62E5A" w14:textId="77777777" w:rsidR="003E2FFE" w:rsidRPr="00C24C3D" w:rsidRDefault="003E2FFE" w:rsidP="00C24C3D">
            <w:pPr>
              <w:rPr>
                <w:color w:val="000000"/>
              </w:rPr>
            </w:pPr>
          </w:p>
        </w:tc>
        <w:tc>
          <w:tcPr>
            <w:tcW w:w="1701" w:type="dxa"/>
            <w:vMerge/>
          </w:tcPr>
          <w:p w14:paraId="098D080B" w14:textId="77777777" w:rsidR="003E2FFE" w:rsidRPr="00C24C3D" w:rsidRDefault="003E2FFE" w:rsidP="00C24C3D">
            <w:pPr>
              <w:rPr>
                <w:color w:val="000000"/>
              </w:rPr>
            </w:pPr>
          </w:p>
        </w:tc>
        <w:tc>
          <w:tcPr>
            <w:tcW w:w="1701" w:type="dxa"/>
          </w:tcPr>
          <w:p w14:paraId="027A5435" w14:textId="4B4F777D" w:rsidR="003E2FFE" w:rsidRPr="00C24C3D" w:rsidRDefault="00F003FC" w:rsidP="00C24C3D">
            <w:pPr>
              <w:rPr>
                <w:color w:val="000000"/>
              </w:rPr>
            </w:pPr>
            <w:r>
              <w:rPr>
                <w:color w:val="000000"/>
              </w:rPr>
              <w:t>1-</w:t>
            </w:r>
            <w:r w:rsidR="003E2FFE" w:rsidRPr="00C24C3D">
              <w:rPr>
                <w:rFonts w:hint="eastAsia"/>
                <w:color w:val="000000"/>
              </w:rPr>
              <w:t>2.学生受入方針の策定状況</w:t>
            </w:r>
          </w:p>
        </w:tc>
        <w:tc>
          <w:tcPr>
            <w:tcW w:w="2552" w:type="dxa"/>
          </w:tcPr>
          <w:p w14:paraId="29FD304D" w14:textId="77777777" w:rsidR="003E2FFE" w:rsidRPr="003E2FFE" w:rsidRDefault="003E2FFE" w:rsidP="00C24C3D">
            <w:r w:rsidRPr="003E2FFE">
              <w:rPr>
                <w:rFonts w:hint="eastAsia"/>
              </w:rPr>
              <w:t>・学生受入方針において、求める学生像、入学者選抜の基本方針の双方が明示されているか</w:t>
            </w:r>
          </w:p>
        </w:tc>
        <w:tc>
          <w:tcPr>
            <w:tcW w:w="1928" w:type="dxa"/>
            <w:vMerge w:val="restart"/>
          </w:tcPr>
          <w:p w14:paraId="7132B28B" w14:textId="650DC7A1" w:rsidR="003E2FFE" w:rsidRPr="003E2FFE" w:rsidRDefault="003E2FFE" w:rsidP="00C24C3D">
            <w:r w:rsidRPr="003E2FFE">
              <w:rPr>
                <w:rFonts w:hint="eastAsia"/>
              </w:rPr>
              <w:t>原則として、次回の認証評価の受審までに１回以上</w:t>
            </w:r>
          </w:p>
        </w:tc>
      </w:tr>
      <w:tr w:rsidR="003E2FFE" w:rsidRPr="00C24C3D" w14:paraId="3D9185F0" w14:textId="77777777" w:rsidTr="00491482">
        <w:trPr>
          <w:trHeight w:val="746"/>
        </w:trPr>
        <w:tc>
          <w:tcPr>
            <w:tcW w:w="1304" w:type="dxa"/>
            <w:vMerge/>
          </w:tcPr>
          <w:p w14:paraId="16A03C1B" w14:textId="77777777" w:rsidR="003E2FFE" w:rsidRPr="00C24C3D" w:rsidRDefault="003E2FFE" w:rsidP="00C24C3D">
            <w:pPr>
              <w:rPr>
                <w:color w:val="000000"/>
              </w:rPr>
            </w:pPr>
          </w:p>
        </w:tc>
        <w:tc>
          <w:tcPr>
            <w:tcW w:w="1701" w:type="dxa"/>
            <w:vMerge/>
          </w:tcPr>
          <w:p w14:paraId="1C2EA0F1" w14:textId="77777777" w:rsidR="003E2FFE" w:rsidRPr="00C24C3D" w:rsidRDefault="003E2FFE" w:rsidP="00C24C3D">
            <w:pPr>
              <w:rPr>
                <w:color w:val="000000"/>
              </w:rPr>
            </w:pPr>
          </w:p>
        </w:tc>
        <w:tc>
          <w:tcPr>
            <w:tcW w:w="1701" w:type="dxa"/>
          </w:tcPr>
          <w:p w14:paraId="43E0FBD1" w14:textId="42A7E2FB" w:rsidR="003E2FFE" w:rsidRPr="00C24C3D" w:rsidRDefault="00F003FC" w:rsidP="00C24C3D">
            <w:pPr>
              <w:rPr>
                <w:color w:val="000000"/>
              </w:rPr>
            </w:pPr>
            <w:r>
              <w:rPr>
                <w:color w:val="000000"/>
              </w:rPr>
              <w:t>1-</w:t>
            </w:r>
            <w:r w:rsidR="003E2FFE" w:rsidRPr="00C24C3D">
              <w:rPr>
                <w:rFonts w:hint="eastAsia"/>
                <w:color w:val="000000"/>
              </w:rPr>
              <w:t>3.入試選抜の実施状況</w:t>
            </w:r>
          </w:p>
        </w:tc>
        <w:tc>
          <w:tcPr>
            <w:tcW w:w="2552" w:type="dxa"/>
          </w:tcPr>
          <w:p w14:paraId="29295898" w14:textId="77777777" w:rsidR="003E2FFE" w:rsidRPr="00C24C3D" w:rsidRDefault="003E2FFE" w:rsidP="00C24C3D">
            <w:pPr>
              <w:rPr>
                <w:color w:val="000000"/>
              </w:rPr>
            </w:pPr>
            <w:r w:rsidRPr="00C24C3D">
              <w:rPr>
                <w:rFonts w:hint="eastAsia"/>
                <w:color w:val="000000"/>
              </w:rPr>
              <w:t>・学生受入方針に沿って、受入方法を採用しており、実施体制により公正に実施しているか</w:t>
            </w:r>
          </w:p>
        </w:tc>
        <w:tc>
          <w:tcPr>
            <w:tcW w:w="1928" w:type="dxa"/>
            <w:vMerge/>
          </w:tcPr>
          <w:p w14:paraId="323886A0" w14:textId="77777777" w:rsidR="003E2FFE" w:rsidRPr="00C24C3D" w:rsidRDefault="003E2FFE" w:rsidP="00C24C3D">
            <w:pPr>
              <w:rPr>
                <w:color w:val="000000"/>
              </w:rPr>
            </w:pPr>
          </w:p>
        </w:tc>
      </w:tr>
      <w:tr w:rsidR="003E2FFE" w:rsidRPr="00270819" w14:paraId="3D40318E" w14:textId="77777777" w:rsidTr="00491482">
        <w:trPr>
          <w:trHeight w:val="552"/>
        </w:trPr>
        <w:tc>
          <w:tcPr>
            <w:tcW w:w="1304" w:type="dxa"/>
            <w:vMerge/>
          </w:tcPr>
          <w:p w14:paraId="12CC0B8D" w14:textId="77777777" w:rsidR="003E2FFE" w:rsidRPr="00C24C3D" w:rsidRDefault="003E2FFE" w:rsidP="00C24C3D">
            <w:pPr>
              <w:rPr>
                <w:color w:val="000000"/>
              </w:rPr>
            </w:pPr>
          </w:p>
        </w:tc>
        <w:tc>
          <w:tcPr>
            <w:tcW w:w="1701" w:type="dxa"/>
            <w:vMerge/>
          </w:tcPr>
          <w:p w14:paraId="38E3DF03" w14:textId="77777777" w:rsidR="003E2FFE" w:rsidRPr="00C24C3D" w:rsidRDefault="003E2FFE" w:rsidP="00C24C3D">
            <w:pPr>
              <w:rPr>
                <w:color w:val="000000"/>
              </w:rPr>
            </w:pPr>
          </w:p>
        </w:tc>
        <w:tc>
          <w:tcPr>
            <w:tcW w:w="1701" w:type="dxa"/>
          </w:tcPr>
          <w:p w14:paraId="18EF582C" w14:textId="60D9B7CA" w:rsidR="003E2FFE" w:rsidRPr="00C24C3D" w:rsidRDefault="00F003FC" w:rsidP="00C24C3D">
            <w:pPr>
              <w:tabs>
                <w:tab w:val="left" w:pos="541"/>
              </w:tabs>
              <w:rPr>
                <w:color w:val="000000"/>
              </w:rPr>
            </w:pPr>
            <w:r>
              <w:rPr>
                <w:color w:val="000000"/>
              </w:rPr>
              <w:t>1-</w:t>
            </w:r>
            <w:r w:rsidR="003E2FFE" w:rsidRPr="00C24C3D">
              <w:rPr>
                <w:color w:val="000000"/>
              </w:rPr>
              <w:t>4</w:t>
            </w:r>
            <w:r w:rsidR="003E2FFE" w:rsidRPr="00C24C3D">
              <w:rPr>
                <w:rFonts w:hint="eastAsia"/>
                <w:color w:val="000000"/>
              </w:rPr>
              <w:t>.学生受入に関する取組状況とその結果を踏まえた選抜の改善状況</w:t>
            </w:r>
          </w:p>
        </w:tc>
        <w:tc>
          <w:tcPr>
            <w:tcW w:w="2552" w:type="dxa"/>
          </w:tcPr>
          <w:p w14:paraId="311660E8" w14:textId="77777777" w:rsidR="003E2FFE" w:rsidRPr="00C24C3D" w:rsidRDefault="003E2FFE" w:rsidP="00C24C3D">
            <w:pPr>
              <w:rPr>
                <w:color w:val="000000"/>
              </w:rPr>
            </w:pPr>
            <w:r w:rsidRPr="00C24C3D">
              <w:rPr>
                <w:rFonts w:hint="eastAsia"/>
                <w:color w:val="000000"/>
              </w:rPr>
              <w:t>・学生受入方針に沿った学生の受入が実際に行われているかどうかを検証するための取組を行っており、その結果を入学者選抜の改善に役立てているか</w:t>
            </w:r>
          </w:p>
        </w:tc>
        <w:tc>
          <w:tcPr>
            <w:tcW w:w="1928" w:type="dxa"/>
            <w:vMerge/>
          </w:tcPr>
          <w:p w14:paraId="429084B7" w14:textId="77777777" w:rsidR="003E2FFE" w:rsidRPr="00C24C3D" w:rsidRDefault="003E2FFE" w:rsidP="00C24C3D">
            <w:pPr>
              <w:rPr>
                <w:color w:val="000000"/>
              </w:rPr>
            </w:pPr>
          </w:p>
        </w:tc>
      </w:tr>
    </w:tbl>
    <w:p w14:paraId="62B9DC97" w14:textId="77777777" w:rsidR="00C24C3D" w:rsidRPr="00C24C3D" w:rsidRDefault="00C24C3D" w:rsidP="00C24C3D">
      <w:pPr>
        <w:rPr>
          <w:color w:val="000000"/>
        </w:rPr>
      </w:pPr>
    </w:p>
    <w:p w14:paraId="0F507C0D" w14:textId="77777777" w:rsidR="00C24C3D" w:rsidRDefault="00C24C3D"/>
    <w:sectPr w:rsidR="00C24C3D" w:rsidSect="006018B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2714" w14:textId="77777777" w:rsidR="00F43549" w:rsidRDefault="00F43549" w:rsidP="00745AC0">
      <w:r>
        <w:separator/>
      </w:r>
    </w:p>
  </w:endnote>
  <w:endnote w:type="continuationSeparator" w:id="0">
    <w:p w14:paraId="53203CFE" w14:textId="77777777" w:rsidR="00F43549" w:rsidRDefault="00F43549" w:rsidP="007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F171" w14:textId="77777777" w:rsidR="00F43549" w:rsidRDefault="00F43549" w:rsidP="00745AC0">
      <w:r>
        <w:separator/>
      </w:r>
    </w:p>
  </w:footnote>
  <w:footnote w:type="continuationSeparator" w:id="0">
    <w:p w14:paraId="28746025" w14:textId="77777777" w:rsidR="00F43549" w:rsidRDefault="00F43549" w:rsidP="007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C0"/>
    <w:rsid w:val="000179FD"/>
    <w:rsid w:val="000202FF"/>
    <w:rsid w:val="00042302"/>
    <w:rsid w:val="00064272"/>
    <w:rsid w:val="00064C64"/>
    <w:rsid w:val="000A06C6"/>
    <w:rsid w:val="000B005D"/>
    <w:rsid w:val="000B3B44"/>
    <w:rsid w:val="001803A2"/>
    <w:rsid w:val="002554F3"/>
    <w:rsid w:val="00270819"/>
    <w:rsid w:val="002C397E"/>
    <w:rsid w:val="00345735"/>
    <w:rsid w:val="00377517"/>
    <w:rsid w:val="00387E31"/>
    <w:rsid w:val="00394B2A"/>
    <w:rsid w:val="003E2FFE"/>
    <w:rsid w:val="004477CF"/>
    <w:rsid w:val="00491482"/>
    <w:rsid w:val="00510F4F"/>
    <w:rsid w:val="00553EA1"/>
    <w:rsid w:val="005A384E"/>
    <w:rsid w:val="006018B8"/>
    <w:rsid w:val="00696ED5"/>
    <w:rsid w:val="006A44F1"/>
    <w:rsid w:val="006C1F16"/>
    <w:rsid w:val="00702352"/>
    <w:rsid w:val="00745AC0"/>
    <w:rsid w:val="0084185B"/>
    <w:rsid w:val="00871400"/>
    <w:rsid w:val="0088380D"/>
    <w:rsid w:val="008913CA"/>
    <w:rsid w:val="0089503D"/>
    <w:rsid w:val="008C79EF"/>
    <w:rsid w:val="00912274"/>
    <w:rsid w:val="00920CAC"/>
    <w:rsid w:val="009D6826"/>
    <w:rsid w:val="00A02097"/>
    <w:rsid w:val="00A11450"/>
    <w:rsid w:val="00A36B11"/>
    <w:rsid w:val="00A37F8E"/>
    <w:rsid w:val="00A9709C"/>
    <w:rsid w:val="00B54B28"/>
    <w:rsid w:val="00B75750"/>
    <w:rsid w:val="00B81C20"/>
    <w:rsid w:val="00B97933"/>
    <w:rsid w:val="00C04CFC"/>
    <w:rsid w:val="00C23713"/>
    <w:rsid w:val="00C24C3D"/>
    <w:rsid w:val="00CA6329"/>
    <w:rsid w:val="00D34F16"/>
    <w:rsid w:val="00D56AC6"/>
    <w:rsid w:val="00DA40C7"/>
    <w:rsid w:val="00DB1D75"/>
    <w:rsid w:val="00DD0E54"/>
    <w:rsid w:val="00E05FB8"/>
    <w:rsid w:val="00E241B5"/>
    <w:rsid w:val="00E96460"/>
    <w:rsid w:val="00F003FC"/>
    <w:rsid w:val="00F43549"/>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BC887F"/>
  <w14:defaultImageDpi w14:val="0"/>
  <w15:docId w15:val="{89AC2D4C-1756-4CEC-A7A2-565D2B9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4F"/>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45AC0"/>
    <w:pPr>
      <w:tabs>
        <w:tab w:val="center" w:pos="4252"/>
        <w:tab w:val="right" w:pos="8504"/>
      </w:tabs>
      <w:snapToGrid w:val="0"/>
    </w:pPr>
  </w:style>
  <w:style w:type="character" w:customStyle="1" w:styleId="a6">
    <w:name w:val="ヘッダー (文字)"/>
    <w:basedOn w:val="a0"/>
    <w:link w:val="a5"/>
    <w:uiPriority w:val="99"/>
    <w:locked/>
    <w:rsid w:val="00745AC0"/>
    <w:rPr>
      <w:rFonts w:ascii="ＭＳ 明朝" w:eastAsia="ＭＳ 明朝" w:hAnsi="ＭＳ 明朝" w:cs="ＭＳ 明朝"/>
      <w:sz w:val="24"/>
      <w:szCs w:val="24"/>
    </w:rPr>
  </w:style>
  <w:style w:type="paragraph" w:styleId="a7">
    <w:name w:val="footer"/>
    <w:basedOn w:val="a"/>
    <w:link w:val="a8"/>
    <w:uiPriority w:val="99"/>
    <w:unhideWhenUsed/>
    <w:rsid w:val="00745AC0"/>
    <w:pPr>
      <w:tabs>
        <w:tab w:val="center" w:pos="4252"/>
        <w:tab w:val="right" w:pos="8504"/>
      </w:tabs>
      <w:snapToGrid w:val="0"/>
    </w:pPr>
  </w:style>
  <w:style w:type="character" w:customStyle="1" w:styleId="a8">
    <w:name w:val="フッター (文字)"/>
    <w:basedOn w:val="a0"/>
    <w:link w:val="a7"/>
    <w:uiPriority w:val="99"/>
    <w:locked/>
    <w:rsid w:val="00745AC0"/>
    <w:rPr>
      <w:rFonts w:ascii="ＭＳ 明朝" w:eastAsia="ＭＳ 明朝" w:hAnsi="ＭＳ 明朝" w:cs="ＭＳ 明朝"/>
      <w:sz w:val="24"/>
      <w:szCs w:val="24"/>
    </w:rPr>
  </w:style>
  <w:style w:type="table" w:customStyle="1" w:styleId="1">
    <w:name w:val="表 (格子)1"/>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5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54F3"/>
    <w:rPr>
      <w:rFonts w:asciiTheme="majorHAnsi" w:eastAsiaTheme="majorEastAsia" w:hAnsiTheme="majorHAnsi" w:cstheme="majorBidi"/>
      <w:sz w:val="18"/>
      <w:szCs w:val="18"/>
    </w:rPr>
  </w:style>
  <w:style w:type="paragraph" w:styleId="ac">
    <w:name w:val="List Paragraph"/>
    <w:basedOn w:val="a"/>
    <w:uiPriority w:val="34"/>
    <w:qFormat/>
    <w:rsid w:val="00491482"/>
    <w:pPr>
      <w:ind w:leftChars="400" w:left="840"/>
    </w:pPr>
  </w:style>
  <w:style w:type="paragraph" w:styleId="ad">
    <w:name w:val="Revision"/>
    <w:hidden/>
    <w:uiPriority w:val="99"/>
    <w:semiHidden/>
    <w:rsid w:val="00270819"/>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03E5-E314-4D0A-8F67-E3137211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196</Characters>
  <Application>Microsoft Office Word</Application>
  <DocSecurity>0</DocSecurity>
  <Lines>32</Lines>
  <Paragraphs>12</Paragraphs>
  <ScaleCrop>false</ScaleCrop>
  <HeadingPairs>
    <vt:vector size="2" baseType="variant">
      <vt:variant>
        <vt:lpstr>タイトル</vt:lpstr>
      </vt:variant>
      <vt:variant>
        <vt:i4>1</vt:i4>
      </vt:variant>
    </vt:vector>
  </HeadingPairs>
  <TitlesOfParts>
    <vt:vector size="1" baseType="lpstr">
      <vt:lpstr>国立大学法人東京農工大学自己点検・評価実施細則</vt:lpstr>
    </vt:vector>
  </TitlesOfParts>
  <Company>国立大学法人東京農工大学</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国立大学法人東京農工大学自己点検・評価実施細則</dc:title>
  <dc:subject/>
  <dc:creator>HOTnet</dc:creator>
  <cp:keywords/>
  <dc:description/>
  <cp:lastModifiedBy>ISHIMATSU Maya</cp:lastModifiedBy>
  <cp:revision>4</cp:revision>
  <cp:lastPrinted>2024-02-08T06:53:00Z</cp:lastPrinted>
  <dcterms:created xsi:type="dcterms:W3CDTF">2026-02-18T08:18:00Z</dcterms:created>
  <dcterms:modified xsi:type="dcterms:W3CDTF">2026-02-18T08:18:00Z</dcterms:modified>
</cp:coreProperties>
</file>